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1ACC" w14:textId="77777777" w:rsidR="004D01EC" w:rsidRDefault="00000000">
      <w:pPr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Фудбалски савез </w:t>
      </w:r>
    </w:p>
    <w:p w14:paraId="59B8DFF5" w14:textId="77777777" w:rsidR="004D01EC" w:rsidRDefault="00000000">
      <w:pPr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региона Западне Србије</w:t>
      </w:r>
    </w:p>
    <w:p w14:paraId="082BCB34" w14:textId="70B6EE09" w:rsidR="004D01EC" w:rsidRDefault="00000000">
      <w:pPr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Бр</w:t>
      </w:r>
      <w:r>
        <w:rPr>
          <w:rFonts w:ascii="Arial" w:hAnsi="Arial" w:cs="Arial"/>
          <w:lang w:val="sr-Cyrl-CS"/>
        </w:rPr>
        <w:t>.</w:t>
      </w:r>
      <w:r w:rsidR="00067CBC">
        <w:rPr>
          <w:rFonts w:ascii="Arial" w:hAnsi="Arial" w:cs="Arial"/>
          <w:lang w:val="sr-Latn-CS"/>
        </w:rPr>
        <w:t xml:space="preserve">425/2026 - </w:t>
      </w:r>
      <w:r w:rsidR="00067CBC">
        <w:rPr>
          <w:rFonts w:ascii="Arial" w:hAnsi="Arial" w:cs="Arial"/>
          <w:lang w:val="sr-Latn-RS"/>
        </w:rPr>
        <w:t>01</w:t>
      </w:r>
      <w:r>
        <w:rPr>
          <w:rFonts w:ascii="Arial" w:hAnsi="Arial" w:cs="Arial"/>
          <w:lang w:val="sr-Cyrl-CS"/>
        </w:rPr>
        <w:t>.0</w:t>
      </w:r>
      <w:r w:rsidR="00067CBC">
        <w:rPr>
          <w:rFonts w:ascii="Arial" w:hAnsi="Arial" w:cs="Arial"/>
          <w:lang w:val="sr-Latn-RS"/>
        </w:rPr>
        <w:t>7</w:t>
      </w:r>
      <w:r>
        <w:rPr>
          <w:rFonts w:ascii="Arial" w:hAnsi="Arial" w:cs="Arial"/>
          <w:lang w:val="sr-Latn-CS"/>
        </w:rPr>
        <w:t>.20</w:t>
      </w:r>
      <w:r>
        <w:rPr>
          <w:rFonts w:ascii="Arial" w:hAnsi="Arial" w:cs="Arial"/>
        </w:rPr>
        <w:t>2</w:t>
      </w:r>
      <w:r w:rsidR="00ED7D23">
        <w:rPr>
          <w:rFonts w:ascii="Arial" w:hAnsi="Arial" w:cs="Arial"/>
          <w:lang w:val="sr-Latn-RS"/>
        </w:rPr>
        <w:t>6</w:t>
      </w:r>
      <w:r>
        <w:rPr>
          <w:rFonts w:ascii="Arial" w:hAnsi="Arial" w:cs="Arial"/>
          <w:lang w:val="sr-Latn-CS"/>
        </w:rPr>
        <w:t>.године</w:t>
      </w:r>
    </w:p>
    <w:p w14:paraId="25586FBC" w14:textId="77777777" w:rsidR="004D01EC" w:rsidRDefault="00000000">
      <w:pPr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Крагујевац</w:t>
      </w:r>
    </w:p>
    <w:p w14:paraId="6FB212D9" w14:textId="77777777" w:rsidR="004D01EC" w:rsidRDefault="004D01EC">
      <w:pPr>
        <w:rPr>
          <w:rFonts w:ascii="Arial" w:hAnsi="Arial" w:cs="Arial"/>
          <w:lang w:val="sr-Latn-CS"/>
        </w:rPr>
      </w:pPr>
    </w:p>
    <w:p w14:paraId="1C4F3B31" w14:textId="77777777" w:rsidR="004D01EC" w:rsidRDefault="004D01EC">
      <w:pPr>
        <w:jc w:val="both"/>
        <w:rPr>
          <w:rFonts w:ascii="Arial" w:hAnsi="Arial" w:cs="Arial"/>
        </w:rPr>
      </w:pPr>
    </w:p>
    <w:p w14:paraId="012A30D1" w14:textId="77777777" w:rsidR="004D01EC" w:rsidRDefault="004D01EC">
      <w:pPr>
        <w:jc w:val="both"/>
        <w:rPr>
          <w:rFonts w:ascii="Arial" w:hAnsi="Arial" w:cs="Arial"/>
        </w:rPr>
      </w:pPr>
    </w:p>
    <w:p w14:paraId="0F180F69" w14:textId="6C7295C8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Извршни одбор ФСР Западне Србије, на седници одржаној </w:t>
      </w:r>
      <w:r w:rsidR="00067CBC">
        <w:rPr>
          <w:rFonts w:ascii="Arial" w:hAnsi="Arial" w:cs="Arial"/>
          <w:lang w:val="sr-Latn-RS"/>
        </w:rPr>
        <w:t>01</w:t>
      </w:r>
      <w:r>
        <w:rPr>
          <w:rFonts w:ascii="Arial" w:hAnsi="Arial" w:cs="Arial"/>
          <w:lang w:val="sr-Cyrl-CS"/>
        </w:rPr>
        <w:t>.</w:t>
      </w:r>
      <w:r w:rsidR="00067CBC">
        <w:rPr>
          <w:rFonts w:ascii="Arial" w:hAnsi="Arial" w:cs="Arial"/>
          <w:lang w:val="sr-Latn-RS"/>
        </w:rPr>
        <w:t>07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</w:rPr>
        <w:t>6</w:t>
      </w:r>
      <w:r>
        <w:rPr>
          <w:rFonts w:ascii="Arial" w:hAnsi="Arial" w:cs="Arial"/>
          <w:lang w:val="sr-Cyrl-CS"/>
        </w:rPr>
        <w:t xml:space="preserve">.године, а на основу чл.53. Статута ФСР Западне Србије, усвојио је </w:t>
      </w:r>
    </w:p>
    <w:p w14:paraId="7834FC9E" w14:textId="77777777" w:rsidR="004D01EC" w:rsidRDefault="004D01EC">
      <w:pPr>
        <w:rPr>
          <w:rFonts w:ascii="Arial" w:hAnsi="Arial" w:cs="Arial"/>
          <w:lang w:val="sr-Cyrl-CS"/>
        </w:rPr>
      </w:pPr>
    </w:p>
    <w:p w14:paraId="4D372271" w14:textId="77777777" w:rsidR="004D01EC" w:rsidRDefault="004D01EC">
      <w:pPr>
        <w:rPr>
          <w:rFonts w:ascii="Arial" w:hAnsi="Arial" w:cs="Arial"/>
          <w:lang w:val="sr-Cyrl-CS"/>
        </w:rPr>
      </w:pPr>
    </w:p>
    <w:p w14:paraId="453EA4DF" w14:textId="77777777" w:rsidR="004D01EC" w:rsidRDefault="004D01EC">
      <w:pPr>
        <w:rPr>
          <w:rFonts w:ascii="Arial" w:hAnsi="Arial" w:cs="Arial"/>
          <w:lang w:val="sr-Cyrl-CS"/>
        </w:rPr>
      </w:pPr>
    </w:p>
    <w:p w14:paraId="42259E71" w14:textId="77777777" w:rsidR="004D01EC" w:rsidRDefault="00000000">
      <w:pPr>
        <w:jc w:val="center"/>
        <w:rPr>
          <w:rFonts w:ascii="Arial" w:hAnsi="Arial" w:cs="Arial"/>
          <w:sz w:val="36"/>
          <w:szCs w:val="36"/>
          <w:lang w:val="sr-Cyrl-CS"/>
        </w:rPr>
      </w:pPr>
      <w:r>
        <w:rPr>
          <w:rFonts w:ascii="Arial" w:hAnsi="Arial" w:cs="Arial"/>
          <w:sz w:val="36"/>
          <w:szCs w:val="36"/>
          <w:lang w:val="sr-Cyrl-CS"/>
        </w:rPr>
        <w:t>О</w:t>
      </w:r>
      <w:r>
        <w:rPr>
          <w:rFonts w:ascii="Arial" w:hAnsi="Arial" w:cs="Arial"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sz w:val="36"/>
          <w:szCs w:val="36"/>
          <w:lang w:val="sr-Cyrl-CS"/>
        </w:rPr>
        <w:t>Д</w:t>
      </w:r>
      <w:r>
        <w:rPr>
          <w:rFonts w:ascii="Arial" w:hAnsi="Arial" w:cs="Arial"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sz w:val="36"/>
          <w:szCs w:val="36"/>
          <w:lang w:val="sr-Cyrl-CS"/>
        </w:rPr>
        <w:t>Л</w:t>
      </w:r>
      <w:r>
        <w:rPr>
          <w:rFonts w:ascii="Arial" w:hAnsi="Arial" w:cs="Arial"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sz w:val="36"/>
          <w:szCs w:val="36"/>
          <w:lang w:val="sr-Cyrl-CS"/>
        </w:rPr>
        <w:t>У</w:t>
      </w:r>
      <w:r>
        <w:rPr>
          <w:rFonts w:ascii="Arial" w:hAnsi="Arial" w:cs="Arial"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sz w:val="36"/>
          <w:szCs w:val="36"/>
          <w:lang w:val="sr-Cyrl-CS"/>
        </w:rPr>
        <w:t>К</w:t>
      </w:r>
      <w:r>
        <w:rPr>
          <w:rFonts w:ascii="Arial" w:hAnsi="Arial" w:cs="Arial"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sz w:val="36"/>
          <w:szCs w:val="36"/>
          <w:lang w:val="sr-Cyrl-CS"/>
        </w:rPr>
        <w:t>У</w:t>
      </w:r>
    </w:p>
    <w:p w14:paraId="590F5B20" w14:textId="77777777" w:rsidR="004D01EC" w:rsidRDefault="00000000">
      <w:pPr>
        <w:jc w:val="center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О СИСТЕМУ СТАЛНИХ ТАКМИЧЕЊА </w:t>
      </w:r>
    </w:p>
    <w:p w14:paraId="7E9E0C5B" w14:textId="77777777" w:rsidR="004D01EC" w:rsidRDefault="00000000">
      <w:pPr>
        <w:jc w:val="center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ЗА ПРВЕНСТВА СРПСКЕ ЛИГЕ „ЗАПАД“ И ЗОНСКИХ ЛИГА ФСРЗС</w:t>
      </w:r>
    </w:p>
    <w:p w14:paraId="1FC246C6" w14:textId="75ECE861" w:rsidR="004D01EC" w:rsidRDefault="00000000">
      <w:pPr>
        <w:jc w:val="center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ЗА ТАКМИЧАРСКУ СЕЗОНУ 202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  <w:lang w:val="sr-Cyrl-CS"/>
        </w:rPr>
        <w:t>/2</w:t>
      </w:r>
      <w:r w:rsidR="007B5FED">
        <w:rPr>
          <w:rFonts w:ascii="Arial" w:hAnsi="Arial" w:cs="Arial"/>
          <w:sz w:val="28"/>
          <w:szCs w:val="28"/>
          <w:lang w:val="sr-Cyrl-CS"/>
        </w:rPr>
        <w:t>02</w:t>
      </w:r>
      <w:r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  <w:lang w:val="sr-Cyrl-CS"/>
        </w:rPr>
        <w:t>.</w:t>
      </w:r>
    </w:p>
    <w:p w14:paraId="6E6A36CD" w14:textId="77777777" w:rsidR="004D01EC" w:rsidRDefault="004D01EC">
      <w:pPr>
        <w:rPr>
          <w:rFonts w:ascii="Arial" w:hAnsi="Arial" w:cs="Arial"/>
          <w:lang w:val="sr-Cyrl-CS"/>
        </w:rPr>
      </w:pPr>
    </w:p>
    <w:p w14:paraId="68AD4877" w14:textId="77777777" w:rsidR="004D01EC" w:rsidRDefault="004D01EC">
      <w:pPr>
        <w:rPr>
          <w:rFonts w:ascii="Arial" w:hAnsi="Arial" w:cs="Arial"/>
          <w:lang w:val="sr-Cyrl-CS"/>
        </w:rPr>
      </w:pPr>
    </w:p>
    <w:p w14:paraId="1E61B854" w14:textId="77777777" w:rsidR="004D01EC" w:rsidRDefault="004D01EC">
      <w:pPr>
        <w:rPr>
          <w:rFonts w:ascii="Arial" w:hAnsi="Arial" w:cs="Arial"/>
          <w:lang w:val="sr-Cyrl-CS"/>
        </w:rPr>
      </w:pPr>
    </w:p>
    <w:p w14:paraId="27F36E3F" w14:textId="77777777" w:rsidR="004D01EC" w:rsidRDefault="0000000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Члан 1.</w:t>
      </w:r>
    </w:p>
    <w:p w14:paraId="595DCEC7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Првенствено такмичење </w:t>
      </w:r>
      <w:r>
        <w:rPr>
          <w:rFonts w:ascii="Arial" w:hAnsi="Arial" w:cs="Arial"/>
          <w:bCs/>
          <w:lang w:val="sr-Cyrl-CS"/>
        </w:rPr>
        <w:t xml:space="preserve">у </w:t>
      </w:r>
      <w:r>
        <w:rPr>
          <w:rFonts w:ascii="Arial" w:hAnsi="Arial" w:cs="Arial"/>
          <w:b/>
          <w:lang w:val="sr-Cyrl-RS"/>
        </w:rPr>
        <w:t>СРПСКОЈ ЛИГИ “ЗАПАД”</w:t>
      </w:r>
      <w:r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</w:rPr>
        <w:t>у такмичарској</w:t>
      </w:r>
      <w:r>
        <w:rPr>
          <w:rFonts w:ascii="Arial" w:hAnsi="Arial" w:cs="Arial"/>
          <w:bCs/>
          <w:lang w:val="sr-Cyrl-CS"/>
        </w:rPr>
        <w:t xml:space="preserve"> 20</w:t>
      </w:r>
      <w:r>
        <w:rPr>
          <w:rFonts w:ascii="Arial" w:hAnsi="Arial" w:cs="Arial"/>
          <w:bCs/>
        </w:rPr>
        <w:t>26</w:t>
      </w:r>
      <w:r>
        <w:rPr>
          <w:rFonts w:ascii="Arial" w:hAnsi="Arial" w:cs="Arial"/>
          <w:bCs/>
          <w:lang w:val="sr-Cyrl-CS"/>
        </w:rPr>
        <w:t>/</w:t>
      </w:r>
      <w:r>
        <w:rPr>
          <w:rFonts w:ascii="Arial" w:hAnsi="Arial" w:cs="Arial"/>
          <w:bCs/>
        </w:rPr>
        <w:t>27.</w:t>
      </w:r>
      <w:r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биће организовано у јединственој лиги која броји </w:t>
      </w:r>
      <w:r>
        <w:rPr>
          <w:rFonts w:ascii="Arial" w:hAnsi="Arial" w:cs="Arial"/>
          <w:b/>
          <w:lang w:val="sr-Cyrl-CS"/>
        </w:rPr>
        <w:t>16 екипа</w:t>
      </w:r>
      <w:r>
        <w:rPr>
          <w:rFonts w:ascii="Arial" w:hAnsi="Arial" w:cs="Arial"/>
          <w:lang w:val="sr-Cyrl-CS"/>
        </w:rPr>
        <w:t xml:space="preserve"> и одиграваће се по двоструком бод-систему са 30 кола (јесењи и пролећни део). </w:t>
      </w:r>
    </w:p>
    <w:p w14:paraId="5E705A27" w14:textId="77777777" w:rsidR="004D01EC" w:rsidRDefault="004D01EC">
      <w:pPr>
        <w:ind w:firstLine="720"/>
        <w:jc w:val="both"/>
        <w:rPr>
          <w:rFonts w:ascii="Arial" w:hAnsi="Arial" w:cs="Arial"/>
          <w:b/>
          <w:lang w:val="sr-Cyrl-CS"/>
        </w:rPr>
      </w:pPr>
    </w:p>
    <w:p w14:paraId="028E549C" w14:textId="77777777" w:rsidR="004D01EC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Члан 2.</w:t>
      </w:r>
    </w:p>
    <w:p w14:paraId="09C1CCEA" w14:textId="2034B402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Првенствена такмичења у </w:t>
      </w:r>
      <w:r w:rsidR="007B5FED" w:rsidRPr="007B5FED">
        <w:rPr>
          <w:rFonts w:ascii="Arial" w:hAnsi="Arial" w:cs="Arial"/>
          <w:b/>
          <w:bCs/>
          <w:lang w:val="sr-Cyrl-CS"/>
        </w:rPr>
        <w:t>ЗОНСКИМ ЛИГАМА</w:t>
      </w:r>
      <w:r w:rsidRPr="007B5FED">
        <w:rPr>
          <w:rFonts w:ascii="Arial" w:hAnsi="Arial" w:cs="Arial"/>
          <w:b/>
          <w:bCs/>
          <w:lang w:val="sr-Cyrl-CS"/>
        </w:rPr>
        <w:t xml:space="preserve"> </w:t>
      </w:r>
      <w:r w:rsidRPr="00F44A9B">
        <w:rPr>
          <w:rFonts w:ascii="Arial" w:hAnsi="Arial" w:cs="Arial"/>
          <w:lang w:val="sr-Cyrl-CS"/>
        </w:rPr>
        <w:t>ФСРЗС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Cs/>
        </w:rPr>
        <w:t>у такмичарској</w:t>
      </w:r>
      <w:r>
        <w:rPr>
          <w:rFonts w:ascii="Arial" w:hAnsi="Arial" w:cs="Arial"/>
          <w:bCs/>
          <w:lang w:val="sr-Cyrl-CS"/>
        </w:rPr>
        <w:t xml:space="preserve"> 20</w:t>
      </w:r>
      <w:r>
        <w:rPr>
          <w:rFonts w:ascii="Arial" w:hAnsi="Arial" w:cs="Arial"/>
          <w:bCs/>
        </w:rPr>
        <w:t>26</w:t>
      </w:r>
      <w:r>
        <w:rPr>
          <w:rFonts w:ascii="Arial" w:hAnsi="Arial" w:cs="Arial"/>
          <w:bCs/>
          <w:lang w:val="sr-Cyrl-RS"/>
        </w:rPr>
        <w:t>/2</w:t>
      </w:r>
      <w:r w:rsidR="007B5FED">
        <w:rPr>
          <w:rFonts w:ascii="Arial" w:hAnsi="Arial" w:cs="Arial"/>
          <w:bCs/>
          <w:lang w:val="sr-Cyrl-RS"/>
        </w:rPr>
        <w:t>02</w:t>
      </w:r>
      <w:r>
        <w:rPr>
          <w:rFonts w:ascii="Arial" w:hAnsi="Arial" w:cs="Arial"/>
          <w:bCs/>
        </w:rPr>
        <w:t>7.</w:t>
      </w:r>
      <w:r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lang w:val="sr-Cyrl-CS"/>
        </w:rPr>
        <w:t>биће организована у ТРИ групе, и то:</w:t>
      </w:r>
    </w:p>
    <w:p w14:paraId="01B5D243" w14:textId="77777777" w:rsidR="004D01EC" w:rsidRDefault="004D01EC">
      <w:pPr>
        <w:ind w:firstLine="720"/>
        <w:jc w:val="both"/>
        <w:rPr>
          <w:rFonts w:ascii="Arial" w:hAnsi="Arial" w:cs="Arial"/>
          <w:sz w:val="12"/>
          <w:szCs w:val="12"/>
          <w:lang w:val="sr-Cyrl-CS"/>
        </w:rPr>
      </w:pPr>
    </w:p>
    <w:p w14:paraId="1880F28A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</w:t>
      </w:r>
      <w:r>
        <w:rPr>
          <w:rFonts w:ascii="Arial" w:hAnsi="Arial" w:cs="Arial"/>
          <w:b/>
          <w:lang w:val="sr-Cyrl-CS"/>
        </w:rPr>
        <w:t>ЗОНСКА ЛИГА „МОРАВА“,</w:t>
      </w:r>
      <w:r>
        <w:rPr>
          <w:rFonts w:ascii="Arial" w:hAnsi="Arial" w:cs="Arial"/>
          <w:lang w:val="sr-Cyrl-CS"/>
        </w:rPr>
        <w:t xml:space="preserve"> коју сачињавају клубови са територије ФС Града Крагујевца, ФС Рашког округа, ФС Моравичког округа и ФС Северно-митровачког округа и броји </w:t>
      </w:r>
      <w:r>
        <w:rPr>
          <w:rFonts w:ascii="Arial" w:hAnsi="Arial" w:cs="Arial"/>
          <w:b/>
          <w:lang w:val="sr-Cyrl-CS"/>
        </w:rPr>
        <w:t>1</w:t>
      </w:r>
      <w:r>
        <w:rPr>
          <w:rFonts w:ascii="Arial" w:hAnsi="Arial" w:cs="Arial"/>
          <w:b/>
          <w:lang w:val="sr-Cyrl-RS"/>
        </w:rPr>
        <w:t>2</w:t>
      </w:r>
      <w:r>
        <w:rPr>
          <w:rFonts w:ascii="Arial" w:hAnsi="Arial" w:cs="Arial"/>
          <w:b/>
          <w:lang w:val="sr-Cyrl-CS"/>
        </w:rPr>
        <w:t xml:space="preserve"> екипа</w:t>
      </w:r>
      <w:r>
        <w:rPr>
          <w:rFonts w:ascii="Arial" w:hAnsi="Arial" w:cs="Arial"/>
          <w:lang w:val="sr-Cyrl-CS"/>
        </w:rPr>
        <w:t>;</w:t>
      </w:r>
    </w:p>
    <w:p w14:paraId="72A00FAD" w14:textId="77777777" w:rsidR="004D01EC" w:rsidRDefault="004D01EC">
      <w:pPr>
        <w:jc w:val="both"/>
        <w:rPr>
          <w:rFonts w:ascii="Arial" w:hAnsi="Arial" w:cs="Arial"/>
          <w:sz w:val="12"/>
          <w:szCs w:val="12"/>
          <w:lang w:val="sr-Cyrl-CS"/>
        </w:rPr>
      </w:pPr>
    </w:p>
    <w:p w14:paraId="3248F5C4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</w:t>
      </w:r>
      <w:r>
        <w:rPr>
          <w:rFonts w:ascii="Arial" w:hAnsi="Arial" w:cs="Arial"/>
          <w:b/>
          <w:lang w:val="sr-Cyrl-CS"/>
        </w:rPr>
        <w:t>ЗОНСКА ЛИГА „ДУНАВ“,</w:t>
      </w:r>
      <w:r>
        <w:rPr>
          <w:rFonts w:ascii="Arial" w:hAnsi="Arial" w:cs="Arial"/>
          <w:lang w:val="sr-Cyrl-CS"/>
        </w:rPr>
        <w:t xml:space="preserve"> коју сачињавају клубови са територије ФС Браничевског округа, ФС Подунавског округа и ФС Шумадијског округа и броји </w:t>
      </w:r>
      <w:r>
        <w:rPr>
          <w:rFonts w:ascii="Arial" w:hAnsi="Arial" w:cs="Arial"/>
          <w:b/>
          <w:lang w:val="sr-Cyrl-CS"/>
        </w:rPr>
        <w:t>1</w:t>
      </w:r>
      <w:r>
        <w:rPr>
          <w:rFonts w:ascii="Arial" w:hAnsi="Arial" w:cs="Arial"/>
          <w:b/>
          <w:lang w:val="sr-Cyrl-RS"/>
        </w:rPr>
        <w:t>2</w:t>
      </w:r>
      <w:r>
        <w:rPr>
          <w:rFonts w:ascii="Arial" w:hAnsi="Arial" w:cs="Arial"/>
          <w:b/>
          <w:lang w:val="sr-Cyrl-CS"/>
        </w:rPr>
        <w:t xml:space="preserve"> екипа</w:t>
      </w:r>
      <w:r>
        <w:rPr>
          <w:rFonts w:ascii="Arial" w:hAnsi="Arial" w:cs="Arial"/>
          <w:lang w:val="sr-Cyrl-CS"/>
        </w:rPr>
        <w:t>;</w:t>
      </w:r>
    </w:p>
    <w:p w14:paraId="6CC8B414" w14:textId="77777777" w:rsidR="004D01EC" w:rsidRDefault="004D01EC">
      <w:pPr>
        <w:jc w:val="both"/>
        <w:rPr>
          <w:rFonts w:ascii="Arial" w:hAnsi="Arial" w:cs="Arial"/>
          <w:sz w:val="12"/>
          <w:szCs w:val="12"/>
          <w:lang w:val="sr-Cyrl-CS"/>
        </w:rPr>
      </w:pPr>
    </w:p>
    <w:p w14:paraId="3F9E59C2" w14:textId="77777777" w:rsidR="004D01EC" w:rsidRDefault="00000000">
      <w:pPr>
        <w:ind w:firstLine="720"/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-</w:t>
      </w:r>
      <w:r>
        <w:rPr>
          <w:rFonts w:ascii="Arial" w:hAnsi="Arial" w:cs="Arial"/>
          <w:b/>
          <w:lang w:val="sr-Cyrl-CS"/>
        </w:rPr>
        <w:t>ЗОНСКА ЛИГА „ДРИНА“,</w:t>
      </w:r>
      <w:r>
        <w:rPr>
          <w:rFonts w:ascii="Arial" w:hAnsi="Arial" w:cs="Arial"/>
          <w:lang w:val="sr-Cyrl-CS"/>
        </w:rPr>
        <w:t xml:space="preserve"> коју сачињавају клубови са територије ФС Колубарског округа, ФС Мачванског округа и ФС Златиборског округа и броји </w:t>
      </w:r>
      <w:r>
        <w:rPr>
          <w:rFonts w:ascii="Arial" w:hAnsi="Arial" w:cs="Arial"/>
          <w:b/>
          <w:lang w:val="sr-Cyrl-CS"/>
        </w:rPr>
        <w:t>1</w:t>
      </w:r>
      <w:r>
        <w:rPr>
          <w:rFonts w:ascii="Arial" w:hAnsi="Arial" w:cs="Arial"/>
          <w:b/>
          <w:lang w:val="sr-Cyrl-RS"/>
        </w:rPr>
        <w:t>2</w:t>
      </w:r>
      <w:r>
        <w:rPr>
          <w:rFonts w:ascii="Arial" w:hAnsi="Arial" w:cs="Arial"/>
          <w:b/>
          <w:lang w:val="sr-Cyrl-CS"/>
        </w:rPr>
        <w:t xml:space="preserve"> екипа.</w:t>
      </w:r>
    </w:p>
    <w:p w14:paraId="5C686E0D" w14:textId="77777777" w:rsidR="004D01EC" w:rsidRDefault="004D01EC">
      <w:pPr>
        <w:ind w:firstLine="720"/>
        <w:jc w:val="both"/>
        <w:rPr>
          <w:rFonts w:ascii="Arial" w:hAnsi="Arial" w:cs="Arial"/>
          <w:b/>
          <w:lang w:val="sr-Cyrl-CS"/>
        </w:rPr>
      </w:pPr>
    </w:p>
    <w:p w14:paraId="4EFB7993" w14:textId="77777777" w:rsidR="004D01EC" w:rsidRDefault="0000000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</w:t>
      </w:r>
      <w:r>
        <w:rPr>
          <w:rFonts w:ascii="Arial" w:hAnsi="Arial" w:cs="Arial"/>
          <w:lang w:val="sr-Cyrl-RS"/>
        </w:rPr>
        <w:t>3</w:t>
      </w:r>
      <w:r>
        <w:rPr>
          <w:rFonts w:ascii="Arial" w:hAnsi="Arial" w:cs="Arial"/>
          <w:lang w:val="sr-Cyrl-CS"/>
        </w:rPr>
        <w:t>.</w:t>
      </w:r>
    </w:p>
    <w:p w14:paraId="65DD4EF8" w14:textId="53375AA7" w:rsidR="004D01EC" w:rsidRDefault="0000000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Првенствена такмичења у </w:t>
      </w:r>
      <w:r w:rsidR="00F44A9B" w:rsidRPr="00F44A9B">
        <w:rPr>
          <w:rFonts w:ascii="Arial" w:hAnsi="Arial" w:cs="Arial"/>
          <w:b/>
          <w:bCs/>
          <w:lang w:val="sr-Cyrl-RS"/>
        </w:rPr>
        <w:t>ЗОНСКИМ ЛИГАМА</w:t>
      </w:r>
      <w:r>
        <w:rPr>
          <w:rFonts w:ascii="Arial" w:hAnsi="Arial" w:cs="Arial"/>
        </w:rPr>
        <w:t xml:space="preserve"> у </w:t>
      </w:r>
      <w:r>
        <w:rPr>
          <w:rFonts w:ascii="Arial" w:hAnsi="Arial" w:cs="Arial"/>
          <w:lang w:val="sr-Cyrl-RS"/>
        </w:rPr>
        <w:t>такмичарској 2026/2</w:t>
      </w:r>
      <w:r w:rsidR="00F44A9B">
        <w:rPr>
          <w:rFonts w:ascii="Arial" w:hAnsi="Arial" w:cs="Arial"/>
          <w:lang w:val="sr-Cyrl-RS"/>
        </w:rPr>
        <w:t>02</w:t>
      </w:r>
      <w:r>
        <w:rPr>
          <w:rFonts w:ascii="Arial" w:hAnsi="Arial" w:cs="Arial"/>
          <w:lang w:val="sr-Cyrl-RS"/>
        </w:rPr>
        <w:t>7.</w:t>
      </w:r>
      <w:r>
        <w:rPr>
          <w:rFonts w:ascii="Arial" w:hAnsi="Arial" w:cs="Arial"/>
        </w:rPr>
        <w:t xml:space="preserve"> одиграваће се </w:t>
      </w:r>
      <w:r>
        <w:rPr>
          <w:rFonts w:ascii="Arial" w:hAnsi="Arial" w:cs="Arial"/>
          <w:lang w:val="sr-Cyrl-CS"/>
        </w:rPr>
        <w:t xml:space="preserve">у 27 кола и то у две фазе: </w:t>
      </w:r>
    </w:p>
    <w:p w14:paraId="33C17C9B" w14:textId="77777777" w:rsidR="004D01EC" w:rsidRDefault="0000000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  <w:lang w:val="sr-Cyrl-CS"/>
        </w:rPr>
        <w:t xml:space="preserve">прелиминарна фаза (22 кола) и </w:t>
      </w:r>
    </w:p>
    <w:p w14:paraId="44EDBCF0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  <w:lang w:val="sr-Cyrl-CS"/>
        </w:rPr>
        <w:t>финална фаза (5 кола)-„плеј-оф“ и „плеј-аут“.</w:t>
      </w:r>
    </w:p>
    <w:p w14:paraId="32263941" w14:textId="77777777" w:rsidR="004D01EC" w:rsidRDefault="0000000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Прелиминарна фаза одиграваће се по двоструком бод-систему са 22 кола. </w:t>
      </w:r>
    </w:p>
    <w:p w14:paraId="56DFB24F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После завршене прелиминарне фазе екипе ће бити подељене у две групе: „ПЛЕЈ-ОФ“ и „ПЛЕЈ-АУТ“ са по 6 екипа, а према коначном пласману на табели по завршетку прелиминарне фазе</w:t>
      </w:r>
      <w:r>
        <w:rPr>
          <w:rFonts w:ascii="Arial" w:hAnsi="Arial" w:cs="Arial"/>
        </w:rPr>
        <w:t xml:space="preserve"> на следећи начин: </w:t>
      </w:r>
      <w:r>
        <w:rPr>
          <w:rFonts w:ascii="Arial" w:hAnsi="Arial" w:cs="Arial"/>
          <w:lang w:val="sr-Cyrl-CS"/>
        </w:rPr>
        <w:t xml:space="preserve">екипе које су заузеле од 1-6.места играће „ПЛЕЈ-ОФ“ лигу, а екипе које су заузеле од 7-12.места играће „ПЛЕЈ-АУТ“ лигу. </w:t>
      </w:r>
    </w:p>
    <w:p w14:paraId="4DFAF2B2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Финална фаза („плеј-оф“ и „плеј-аут“) играће се по једноструком бод систему са 5 кола. </w:t>
      </w:r>
    </w:p>
    <w:p w14:paraId="6FF5C314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Освојени бодови из прелиминарне фазе, постигнути и дати погоци, као и дисциплинске мере, преносе се у финалну фазу.</w:t>
      </w:r>
    </w:p>
    <w:p w14:paraId="7EEAB5B3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Распоред утакмица у финалној фази одредиће се према Бергеровим таблицама, при чему екипе узимају бројеве на основу коначног пласмана у прелиминарној фази</w:t>
      </w:r>
      <w:r>
        <w:rPr>
          <w:rFonts w:ascii="Arial" w:hAnsi="Arial" w:cs="Arial"/>
          <w:lang w:val="sr-Cyrl-RS"/>
        </w:rPr>
        <w:t xml:space="preserve"> (екипе редом узимају бројеве од 1 до 6 за “плеј-оф” и “плеј-аут” лигу)</w:t>
      </w:r>
      <w:r>
        <w:rPr>
          <w:rFonts w:ascii="Arial" w:hAnsi="Arial" w:cs="Arial"/>
          <w:lang w:val="sr-Cyrl-CS"/>
        </w:rPr>
        <w:t>.</w:t>
      </w:r>
    </w:p>
    <w:p w14:paraId="209147F6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Пласман на крају финалне фазе одређује се на основу укупно освојених бодова. Уколико две или више екипа имају исти број бодова на крају финалне фазе,</w:t>
      </w:r>
      <w:r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CS"/>
        </w:rPr>
        <w:t>боља позиција припада екипи која је имала бољи пласман на крају прелиминарне фазе.</w:t>
      </w:r>
    </w:p>
    <w:p w14:paraId="4684CBDA" w14:textId="77777777" w:rsidR="004D01EC" w:rsidRDefault="004D01EC">
      <w:pPr>
        <w:jc w:val="center"/>
        <w:rPr>
          <w:rFonts w:ascii="Arial" w:hAnsi="Arial" w:cs="Arial"/>
        </w:rPr>
      </w:pPr>
    </w:p>
    <w:p w14:paraId="2A89E0AD" w14:textId="77777777" w:rsidR="004D01EC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Члан </w:t>
      </w:r>
      <w:r>
        <w:rPr>
          <w:rFonts w:ascii="Arial" w:hAnsi="Arial" w:cs="Arial"/>
          <w:lang w:val="sr-Cyrl-RS"/>
        </w:rPr>
        <w:t>4</w:t>
      </w:r>
      <w:r>
        <w:rPr>
          <w:rFonts w:ascii="Arial" w:hAnsi="Arial" w:cs="Arial"/>
        </w:rPr>
        <w:t>.</w:t>
      </w:r>
    </w:p>
    <w:p w14:paraId="7B01164E" w14:textId="4334D835" w:rsidR="004D01EC" w:rsidRDefault="00000000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По завршетку такмичарске сезоне 202</w:t>
      </w:r>
      <w:r>
        <w:rPr>
          <w:rFonts w:ascii="Arial" w:hAnsi="Arial" w:cs="Arial"/>
          <w:bCs/>
          <w:lang w:val="sr-Cyrl-RS"/>
        </w:rPr>
        <w:t>6/2</w:t>
      </w:r>
      <w:r w:rsidR="005856EC">
        <w:rPr>
          <w:rFonts w:ascii="Arial" w:hAnsi="Arial" w:cs="Arial"/>
          <w:bCs/>
          <w:lang w:val="sr-Cyrl-RS"/>
        </w:rPr>
        <w:t>02</w:t>
      </w:r>
      <w:r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</w:rPr>
        <w:t>, првопласирана екипа Српске лиге „Запад“ прелази у Прву лигу Србије.</w:t>
      </w:r>
    </w:p>
    <w:p w14:paraId="0C182324" w14:textId="06F2D3DB" w:rsidR="004D01EC" w:rsidRDefault="00000000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По завршетку такмичарске сезоне 202</w:t>
      </w:r>
      <w:r>
        <w:rPr>
          <w:rFonts w:ascii="Arial" w:hAnsi="Arial" w:cs="Arial"/>
          <w:bCs/>
          <w:lang w:val="sr-Cyrl-RS"/>
        </w:rPr>
        <w:t>6/2</w:t>
      </w:r>
      <w:r w:rsidR="005856EC">
        <w:rPr>
          <w:rFonts w:ascii="Arial" w:hAnsi="Arial" w:cs="Arial"/>
          <w:bCs/>
          <w:lang w:val="sr-Cyrl-RS"/>
        </w:rPr>
        <w:t>02</w:t>
      </w:r>
      <w:r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</w:rPr>
        <w:t xml:space="preserve">. и надаље, првопласиране екипе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>онских лига „МОРАВА“, „ДУНАВ“ и „ДРИНА“ прелазе у Српску лигу »Запад«.</w:t>
      </w:r>
    </w:p>
    <w:p w14:paraId="264DB5F7" w14:textId="6D352E6E" w:rsidR="004D01EC" w:rsidRDefault="00000000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По завршетку такмичарске 202</w:t>
      </w:r>
      <w:r>
        <w:rPr>
          <w:rFonts w:ascii="Arial" w:hAnsi="Arial" w:cs="Arial"/>
          <w:bCs/>
          <w:lang w:val="sr-Cyrl-RS"/>
        </w:rPr>
        <w:t>6/2</w:t>
      </w:r>
      <w:r w:rsidR="005856EC">
        <w:rPr>
          <w:rFonts w:ascii="Arial" w:hAnsi="Arial" w:cs="Arial"/>
          <w:bCs/>
          <w:lang w:val="sr-Cyrl-RS"/>
        </w:rPr>
        <w:t>02</w:t>
      </w:r>
      <w:r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</w:rPr>
        <w:t xml:space="preserve">, па надаље, другопласиране екипе све три групе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>онских лига, као и најслабије пласирана екипа Српске лиге „Запад“ која није испала сходно Пропозицијама такмичења, одиграће утакмице „баража“ за једно место у Српској лиги „Запад“.</w:t>
      </w:r>
    </w:p>
    <w:p w14:paraId="43DD3691" w14:textId="77777777" w:rsidR="004D01EC" w:rsidRDefault="00000000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Утакмице „баража“ играће се на тај начин што ће се жребом одредити два полуфинална пара. Победници полуфиналних утакмица „баража“ одиграће финалну утакмицу, а победник финалне утакмице обезбедиће место у Српској лиги „Запад“.</w:t>
      </w:r>
    </w:p>
    <w:p w14:paraId="60652F76" w14:textId="450F27DF" w:rsidR="004D01EC" w:rsidRDefault="00000000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Посебном Одлуком о одигравању утакмица „баража“ за попуну Српске лиге „Запад</w:t>
      </w:r>
      <w:r w:rsidR="005856EC">
        <w:rPr>
          <w:rFonts w:ascii="Arial" w:hAnsi="Arial" w:cs="Arial"/>
          <w:bCs/>
          <w:lang w:val="sr-Cyrl-RS"/>
        </w:rPr>
        <w:t>“</w:t>
      </w:r>
      <w:r>
        <w:rPr>
          <w:rFonts w:ascii="Arial" w:hAnsi="Arial" w:cs="Arial"/>
          <w:bCs/>
        </w:rPr>
        <w:t xml:space="preserve"> биће детаљније дефинисан начин жреба и одигравања утакмица „баража“.</w:t>
      </w:r>
    </w:p>
    <w:p w14:paraId="13F24D4F" w14:textId="77777777" w:rsidR="004D01EC" w:rsidRDefault="004D01EC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1D18F59E" w14:textId="77777777" w:rsidR="004D01EC" w:rsidRDefault="00000000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Члан </w:t>
      </w:r>
      <w:r>
        <w:rPr>
          <w:rFonts w:ascii="Arial" w:hAnsi="Arial" w:cs="Arial"/>
          <w:bCs/>
          <w:lang w:val="sr-Cyrl-RS"/>
        </w:rPr>
        <w:t>5</w:t>
      </w:r>
      <w:r>
        <w:rPr>
          <w:rFonts w:ascii="Arial" w:hAnsi="Arial" w:cs="Arial"/>
          <w:bCs/>
        </w:rPr>
        <w:t>.</w:t>
      </w:r>
    </w:p>
    <w:p w14:paraId="27A4EF44" w14:textId="2436BD11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Cs/>
          <w:lang w:val="sr-Cyrl-CS"/>
        </w:rPr>
        <w:t>По завршетку такмичарске сезоне 202</w:t>
      </w:r>
      <w:r>
        <w:rPr>
          <w:rFonts w:ascii="Arial" w:hAnsi="Arial" w:cs="Arial"/>
          <w:bCs/>
          <w:lang w:val="sr-Cyrl-RS"/>
        </w:rPr>
        <w:t>6/2</w:t>
      </w:r>
      <w:r w:rsidR="005856EC">
        <w:rPr>
          <w:rFonts w:ascii="Arial" w:hAnsi="Arial" w:cs="Arial"/>
          <w:bCs/>
          <w:lang w:val="sr-Cyrl-RS"/>
        </w:rPr>
        <w:t>02</w:t>
      </w:r>
      <w:r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  <w:lang w:val="sr-Cyrl-CS"/>
        </w:rPr>
        <w:t xml:space="preserve">. </w:t>
      </w:r>
      <w:r>
        <w:rPr>
          <w:rFonts w:ascii="Arial" w:hAnsi="Arial" w:cs="Arial"/>
          <w:lang w:val="sr-Cyrl-CS"/>
        </w:rPr>
        <w:t xml:space="preserve">из Српске лиге „Запад“ испадају </w:t>
      </w:r>
      <w:r>
        <w:rPr>
          <w:rFonts w:ascii="Arial" w:hAnsi="Arial" w:cs="Arial"/>
          <w:b/>
          <w:lang w:val="sr-Cyrl-CS"/>
        </w:rPr>
        <w:t>2(две)</w:t>
      </w:r>
      <w:r>
        <w:rPr>
          <w:rFonts w:ascii="Arial" w:hAnsi="Arial" w:cs="Arial"/>
          <w:lang w:val="sr-Cyrl-CS"/>
        </w:rPr>
        <w:t xml:space="preserve"> последњепласиране екипе, као и још онолико екипа колико се евентуално врати из Прве лиге Србије, а које територијално припадају ФСР Западне Србије.</w:t>
      </w:r>
    </w:p>
    <w:p w14:paraId="30D9A8F3" w14:textId="42FA695E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Cs/>
          <w:lang w:val="sr-Cyrl-CS"/>
        </w:rPr>
        <w:t>По завршетку такмичарске сезоне 202</w:t>
      </w:r>
      <w:r>
        <w:rPr>
          <w:rFonts w:ascii="Arial" w:hAnsi="Arial" w:cs="Arial"/>
          <w:bCs/>
          <w:lang w:val="sr-Cyrl-RS"/>
        </w:rPr>
        <w:t>6</w:t>
      </w:r>
      <w:r>
        <w:rPr>
          <w:rFonts w:ascii="Arial" w:hAnsi="Arial" w:cs="Arial"/>
          <w:bCs/>
          <w:lang w:val="sr-Cyrl-CS"/>
        </w:rPr>
        <w:t>/2</w:t>
      </w:r>
      <w:r w:rsidR="005856EC">
        <w:rPr>
          <w:rFonts w:ascii="Arial" w:hAnsi="Arial" w:cs="Arial"/>
          <w:bCs/>
          <w:lang w:val="sr-Cyrl-CS"/>
        </w:rPr>
        <w:t>02</w:t>
      </w:r>
      <w:r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  <w:lang w:val="sr-Cyrl-CS"/>
        </w:rPr>
        <w:t>.</w:t>
      </w:r>
      <w:r>
        <w:rPr>
          <w:rFonts w:ascii="Arial" w:hAnsi="Arial" w:cs="Arial"/>
          <w:bCs/>
          <w:lang w:val="sr-Cyrl-RS"/>
        </w:rPr>
        <w:t xml:space="preserve"> и надаље</w:t>
      </w:r>
      <w:r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из </w:t>
      </w:r>
      <w:r w:rsidR="005856EC">
        <w:rPr>
          <w:rFonts w:ascii="Arial" w:hAnsi="Arial" w:cs="Arial"/>
          <w:lang w:val="sr-Cyrl-CS"/>
        </w:rPr>
        <w:t>З</w:t>
      </w:r>
      <w:r>
        <w:rPr>
          <w:rFonts w:ascii="Arial" w:hAnsi="Arial" w:cs="Arial"/>
          <w:lang w:val="sr-Cyrl-CS"/>
        </w:rPr>
        <w:t xml:space="preserve">онских лига  „ДУНАВ“ и „ДРИНА“ испадају </w:t>
      </w:r>
      <w:r>
        <w:rPr>
          <w:rFonts w:ascii="Arial" w:hAnsi="Arial" w:cs="Arial"/>
          <w:b/>
          <w:lang w:val="sr-Cyrl-CS"/>
        </w:rPr>
        <w:t>по 2(две)</w:t>
      </w:r>
      <w:r>
        <w:rPr>
          <w:rFonts w:ascii="Arial" w:hAnsi="Arial" w:cs="Arial"/>
          <w:lang w:val="sr-Cyrl-CS"/>
        </w:rPr>
        <w:t xml:space="preserve"> последњепласиране екипе, као и још онолико екипа колико се евентуално врати из Српске лиге „Запад“ у одређену групу </w:t>
      </w:r>
      <w:r w:rsidR="005856EC">
        <w:rPr>
          <w:rFonts w:ascii="Arial" w:hAnsi="Arial" w:cs="Arial"/>
          <w:lang w:val="sr-Cyrl-CS"/>
        </w:rPr>
        <w:t>З</w:t>
      </w:r>
      <w:r>
        <w:rPr>
          <w:rFonts w:ascii="Arial" w:hAnsi="Arial" w:cs="Arial"/>
          <w:lang w:val="sr-Cyrl-CS"/>
        </w:rPr>
        <w:t>онске лиге према територијалном распореду.</w:t>
      </w:r>
    </w:p>
    <w:p w14:paraId="30ED407C" w14:textId="3F71CCC6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Cs/>
          <w:lang w:val="sr-Cyrl-CS"/>
        </w:rPr>
        <w:t>По завршетку такмичарске сезоне 202</w:t>
      </w:r>
      <w:r>
        <w:rPr>
          <w:rFonts w:ascii="Arial" w:hAnsi="Arial" w:cs="Arial"/>
          <w:bCs/>
          <w:lang w:val="sr-Cyrl-RS"/>
        </w:rPr>
        <w:t>6</w:t>
      </w:r>
      <w:r>
        <w:rPr>
          <w:rFonts w:ascii="Arial" w:hAnsi="Arial" w:cs="Arial"/>
          <w:bCs/>
          <w:lang w:val="sr-Cyrl-CS"/>
        </w:rPr>
        <w:t>/2</w:t>
      </w:r>
      <w:r w:rsidR="005856EC">
        <w:rPr>
          <w:rFonts w:ascii="Arial" w:hAnsi="Arial" w:cs="Arial"/>
          <w:bCs/>
          <w:lang w:val="sr-Cyrl-CS"/>
        </w:rPr>
        <w:t>02</w:t>
      </w:r>
      <w:r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  <w:lang w:val="sr-Cyrl-CS"/>
        </w:rPr>
        <w:t>.</w:t>
      </w:r>
      <w:r>
        <w:rPr>
          <w:rFonts w:ascii="Arial" w:hAnsi="Arial" w:cs="Arial"/>
          <w:bCs/>
          <w:lang w:val="sr-Cyrl-RS"/>
        </w:rPr>
        <w:t xml:space="preserve"> </w:t>
      </w:r>
      <w:r>
        <w:rPr>
          <w:rFonts w:ascii="Arial" w:hAnsi="Arial" w:cs="Arial"/>
          <w:lang w:val="sr-Cyrl-CS"/>
        </w:rPr>
        <w:t xml:space="preserve">из </w:t>
      </w:r>
      <w:r w:rsidR="005856EC">
        <w:rPr>
          <w:rFonts w:ascii="Arial" w:hAnsi="Arial" w:cs="Arial"/>
          <w:lang w:val="sr-Cyrl-CS"/>
        </w:rPr>
        <w:t>З</w:t>
      </w:r>
      <w:r>
        <w:rPr>
          <w:rFonts w:ascii="Arial" w:hAnsi="Arial" w:cs="Arial"/>
          <w:lang w:val="sr-Cyrl-CS"/>
        </w:rPr>
        <w:t>онск</w:t>
      </w:r>
      <w:r>
        <w:rPr>
          <w:rFonts w:ascii="Arial" w:hAnsi="Arial" w:cs="Arial"/>
          <w:lang w:val="sr-Cyrl-RS"/>
        </w:rPr>
        <w:t>е</w:t>
      </w:r>
      <w:r>
        <w:rPr>
          <w:rFonts w:ascii="Arial" w:hAnsi="Arial" w:cs="Arial"/>
          <w:lang w:val="sr-Cyrl-CS"/>
        </w:rPr>
        <w:t xml:space="preserve"> лиг</w:t>
      </w:r>
      <w:r>
        <w:rPr>
          <w:rFonts w:ascii="Arial" w:hAnsi="Arial" w:cs="Arial"/>
          <w:lang w:val="sr-Cyrl-RS"/>
        </w:rPr>
        <w:t>е</w:t>
      </w:r>
      <w:r>
        <w:rPr>
          <w:rFonts w:ascii="Arial" w:hAnsi="Arial" w:cs="Arial"/>
          <w:lang w:val="sr-Cyrl-CS"/>
        </w:rPr>
        <w:t xml:space="preserve"> „МОРАВА“,  испада</w:t>
      </w:r>
      <w:r>
        <w:rPr>
          <w:rFonts w:ascii="Arial" w:hAnsi="Arial" w:cs="Arial"/>
          <w:lang w:val="sr-Cyrl-RS"/>
        </w:rPr>
        <w:t>ју</w:t>
      </w:r>
      <w:r>
        <w:rPr>
          <w:rFonts w:ascii="Arial" w:hAnsi="Arial" w:cs="Arial"/>
          <w:b/>
          <w:lang w:val="sr-Cyrl-CS"/>
        </w:rPr>
        <w:t xml:space="preserve"> 2(две)</w:t>
      </w:r>
      <w:r>
        <w:rPr>
          <w:rFonts w:ascii="Arial" w:hAnsi="Arial" w:cs="Arial"/>
          <w:lang w:val="sr-Cyrl-CS"/>
        </w:rPr>
        <w:t xml:space="preserve"> последњепласиране екипе, као и још онолико екипа колико се евентуално врати из Српске лиге „Запад“ у </w:t>
      </w:r>
      <w:r>
        <w:rPr>
          <w:rFonts w:ascii="Arial" w:hAnsi="Arial" w:cs="Arial"/>
          <w:lang w:val="sr-Cyrl-RS"/>
        </w:rPr>
        <w:t>ову</w:t>
      </w:r>
      <w:r>
        <w:rPr>
          <w:rFonts w:ascii="Arial" w:hAnsi="Arial" w:cs="Arial"/>
          <w:lang w:val="sr-Cyrl-CS"/>
        </w:rPr>
        <w:t xml:space="preserve"> групу </w:t>
      </w:r>
      <w:r w:rsidR="005856EC">
        <w:rPr>
          <w:rFonts w:ascii="Arial" w:hAnsi="Arial" w:cs="Arial"/>
          <w:lang w:val="sr-Cyrl-CS"/>
        </w:rPr>
        <w:t>З</w:t>
      </w:r>
      <w:r>
        <w:rPr>
          <w:rFonts w:ascii="Arial" w:hAnsi="Arial" w:cs="Arial"/>
          <w:lang w:val="sr-Cyrl-CS"/>
        </w:rPr>
        <w:t>онске лиге према територијалном распореду.</w:t>
      </w:r>
    </w:p>
    <w:p w14:paraId="468C102B" w14:textId="50FF57DC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RS"/>
        </w:rPr>
        <w:t xml:space="preserve">Почев од такмичарске сезоне 2027/28. и надаље из </w:t>
      </w:r>
      <w:r w:rsidR="005856EC">
        <w:rPr>
          <w:rFonts w:ascii="Arial" w:hAnsi="Arial" w:cs="Arial"/>
          <w:lang w:val="sr-Cyrl-RS"/>
        </w:rPr>
        <w:t>З</w:t>
      </w:r>
      <w:r>
        <w:rPr>
          <w:rFonts w:ascii="Arial" w:hAnsi="Arial" w:cs="Arial"/>
          <w:lang w:val="sr-Cyrl-RS"/>
        </w:rPr>
        <w:t xml:space="preserve">онске лиге “МОРАВА” </w:t>
      </w:r>
      <w:r>
        <w:rPr>
          <w:rFonts w:ascii="Arial" w:hAnsi="Arial" w:cs="Arial"/>
          <w:lang w:val="sr-Cyrl-CS"/>
        </w:rPr>
        <w:t>испада</w:t>
      </w:r>
      <w:r>
        <w:rPr>
          <w:rFonts w:ascii="Arial" w:hAnsi="Arial" w:cs="Arial"/>
          <w:lang w:val="sr-Cyrl-RS"/>
        </w:rPr>
        <w:t>ју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b/>
          <w:lang w:val="sr-Cyrl-RS"/>
        </w:rPr>
        <w:t>3</w:t>
      </w:r>
      <w:r>
        <w:rPr>
          <w:rFonts w:ascii="Arial" w:hAnsi="Arial" w:cs="Arial"/>
          <w:b/>
          <w:lang w:val="sr-Cyrl-CS"/>
        </w:rPr>
        <w:t>(</w:t>
      </w:r>
      <w:r>
        <w:rPr>
          <w:rFonts w:ascii="Arial" w:hAnsi="Arial" w:cs="Arial"/>
          <w:b/>
          <w:lang w:val="sr-Cyrl-RS"/>
        </w:rPr>
        <w:t>три</w:t>
      </w:r>
      <w:r>
        <w:rPr>
          <w:rFonts w:ascii="Arial" w:hAnsi="Arial" w:cs="Arial"/>
          <w:b/>
          <w:lang w:val="sr-Cyrl-CS"/>
        </w:rPr>
        <w:t>)</w:t>
      </w:r>
      <w:r>
        <w:rPr>
          <w:rFonts w:ascii="Arial" w:hAnsi="Arial" w:cs="Arial"/>
          <w:lang w:val="sr-Cyrl-CS"/>
        </w:rPr>
        <w:t xml:space="preserve"> последњепласиране екипе, као и још онолико екипа колико се евентуално врати из Српске лиге „Запад“ у </w:t>
      </w:r>
      <w:r>
        <w:rPr>
          <w:rFonts w:ascii="Arial" w:hAnsi="Arial" w:cs="Arial"/>
          <w:lang w:val="sr-Cyrl-RS"/>
        </w:rPr>
        <w:t>ову</w:t>
      </w:r>
      <w:r>
        <w:rPr>
          <w:rFonts w:ascii="Arial" w:hAnsi="Arial" w:cs="Arial"/>
          <w:lang w:val="sr-Cyrl-CS"/>
        </w:rPr>
        <w:t xml:space="preserve"> групу зонске лиге према територијалном распореду.</w:t>
      </w:r>
    </w:p>
    <w:p w14:paraId="1051ED4A" w14:textId="77777777" w:rsidR="004D01EC" w:rsidRDefault="004D01EC">
      <w:pPr>
        <w:jc w:val="both"/>
        <w:rPr>
          <w:rFonts w:ascii="Arial" w:hAnsi="Arial" w:cs="Arial"/>
          <w:lang w:val="sr-Cyrl-CS"/>
        </w:rPr>
      </w:pPr>
    </w:p>
    <w:p w14:paraId="21BAEC76" w14:textId="77777777" w:rsidR="004D01EC" w:rsidRDefault="0000000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</w:t>
      </w:r>
      <w:r>
        <w:rPr>
          <w:rFonts w:ascii="Arial" w:hAnsi="Arial" w:cs="Arial"/>
          <w:lang w:val="sr-Cyrl-RS"/>
        </w:rPr>
        <w:t>6</w:t>
      </w:r>
      <w:r>
        <w:rPr>
          <w:rFonts w:ascii="Arial" w:hAnsi="Arial" w:cs="Arial"/>
          <w:lang w:val="sr-Cyrl-CS"/>
        </w:rPr>
        <w:t>.</w:t>
      </w:r>
    </w:p>
    <w:p w14:paraId="73F33F0D" w14:textId="442F53B8" w:rsidR="004D01EC" w:rsidRDefault="00000000">
      <w:pPr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По завршетку такмичарске 202</w:t>
      </w:r>
      <w:r>
        <w:rPr>
          <w:rFonts w:ascii="Arial" w:hAnsi="Arial" w:cs="Arial"/>
          <w:bCs/>
          <w:lang w:val="sr-Cyrl-RS"/>
        </w:rPr>
        <w:t>6/2</w:t>
      </w:r>
      <w:r w:rsidR="005856EC">
        <w:rPr>
          <w:rFonts w:ascii="Arial" w:hAnsi="Arial" w:cs="Arial"/>
          <w:bCs/>
          <w:lang w:val="sr-Cyrl-RS"/>
        </w:rPr>
        <w:t>02</w:t>
      </w:r>
      <w:r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</w:rPr>
        <w:t xml:space="preserve">. у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 xml:space="preserve">онске лиге „МОРАВА“, „ДУНАВ“ и „ДРИНА“ директно улазе прваци окружних лига/Прве градске лиге Крагујевца према територијалној припадности одговарајућој групи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 xml:space="preserve">онске лиге из члана </w:t>
      </w:r>
      <w:r>
        <w:rPr>
          <w:rFonts w:ascii="Arial" w:hAnsi="Arial" w:cs="Arial"/>
          <w:bCs/>
          <w:lang w:val="sr-Cyrl-RS"/>
        </w:rPr>
        <w:t>2</w:t>
      </w:r>
      <w:r>
        <w:rPr>
          <w:rFonts w:ascii="Arial" w:hAnsi="Arial" w:cs="Arial"/>
          <w:bCs/>
        </w:rPr>
        <w:t>. ове Одлуке.</w:t>
      </w:r>
    </w:p>
    <w:p w14:paraId="703695DE" w14:textId="2C2DB1E7" w:rsidR="004D01EC" w:rsidRDefault="00000000">
      <w:pPr>
        <w:ind w:firstLine="720"/>
        <w:jc w:val="both"/>
        <w:rPr>
          <w:rFonts w:ascii="Arial" w:hAnsi="Arial" w:cs="Arial"/>
          <w:bCs/>
          <w:lang w:val="sr-Cyrl-RS"/>
        </w:rPr>
      </w:pPr>
      <w:r>
        <w:rPr>
          <w:rFonts w:ascii="Arial" w:hAnsi="Arial" w:cs="Arial"/>
          <w:bCs/>
          <w:lang w:val="sr-Cyrl-RS"/>
        </w:rPr>
        <w:t>Почев од такмичарске сезоне 2027/2</w:t>
      </w:r>
      <w:r w:rsidR="005856EC">
        <w:rPr>
          <w:rFonts w:ascii="Arial" w:hAnsi="Arial" w:cs="Arial"/>
          <w:bCs/>
          <w:lang w:val="sr-Cyrl-RS"/>
        </w:rPr>
        <w:t>02</w:t>
      </w:r>
      <w:r>
        <w:rPr>
          <w:rFonts w:ascii="Arial" w:hAnsi="Arial" w:cs="Arial"/>
          <w:bCs/>
          <w:lang w:val="sr-Cyrl-RS"/>
        </w:rPr>
        <w:t xml:space="preserve">8. и надаље у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  <w:lang w:val="sr-Cyrl-RS"/>
        </w:rPr>
        <w:t xml:space="preserve">онску лигу “МОРАВА”, поред првака Рашке и Моравичке окружне лиге и Прве лиге Града Крагујевца, право директног уласка у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  <w:lang w:val="sr-Cyrl-RS"/>
        </w:rPr>
        <w:t>онску лигу имаће и победник окружне лиге ФС Северномитровачког округа (представник ФС Косова и Метохије).</w:t>
      </w:r>
    </w:p>
    <w:p w14:paraId="3C8A56E5" w14:textId="3E20BD15" w:rsidR="004D01EC" w:rsidRDefault="00000000">
      <w:pPr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По завршетку такмичарске 202</w:t>
      </w:r>
      <w:r>
        <w:rPr>
          <w:rFonts w:ascii="Arial" w:hAnsi="Arial" w:cs="Arial"/>
          <w:bCs/>
          <w:lang w:val="sr-Cyrl-RS"/>
        </w:rPr>
        <w:t>6/2</w:t>
      </w:r>
      <w:r w:rsidR="005856EC">
        <w:rPr>
          <w:rFonts w:ascii="Arial" w:hAnsi="Arial" w:cs="Arial"/>
          <w:bCs/>
          <w:lang w:val="sr-Cyrl-RS"/>
        </w:rPr>
        <w:t>02</w:t>
      </w:r>
      <w:r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</w:rPr>
        <w:t xml:space="preserve">. и надаље за сваку групу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 xml:space="preserve">онске лиге одиграће се утакмице „баража“ за једно место у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 xml:space="preserve">онској лиги, а у којем ће учествовати три другопласиране екипе окружних лига/Прве градске лиге Крагујевца </w:t>
      </w:r>
      <w:r>
        <w:rPr>
          <w:rFonts w:ascii="Arial" w:hAnsi="Arial" w:cs="Arial"/>
          <w:bCs/>
        </w:rPr>
        <w:lastRenderedPageBreak/>
        <w:t xml:space="preserve">које територијално припадају одређеној групи зонске лиге и најслабије пласирана екипа те групе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>онске лиге која није испала сходно Пропозицијама такмичења.</w:t>
      </w:r>
    </w:p>
    <w:p w14:paraId="18395835" w14:textId="4479271D" w:rsidR="004D01EC" w:rsidRDefault="00000000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Утакмице „баража“ играће се на тај начин што ће се жребом одредити два полуфинална пара. Победници полуфиналних утакмица „баража“ одиграће финалну утакмицу, а победник финалне утакмице обезбедиће место у тој групи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>онске лиге.</w:t>
      </w:r>
    </w:p>
    <w:p w14:paraId="1D9677D7" w14:textId="4A9D09F6" w:rsidR="004D01EC" w:rsidRDefault="00000000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Посебном Одлуком о одигравању утакмица „баража“ за попуну </w:t>
      </w:r>
      <w:r w:rsidR="005856EC">
        <w:rPr>
          <w:rFonts w:ascii="Arial" w:hAnsi="Arial" w:cs="Arial"/>
          <w:bCs/>
          <w:lang w:val="sr-Cyrl-RS"/>
        </w:rPr>
        <w:t>З</w:t>
      </w:r>
      <w:r>
        <w:rPr>
          <w:rFonts w:ascii="Arial" w:hAnsi="Arial" w:cs="Arial"/>
          <w:bCs/>
        </w:rPr>
        <w:t>онских лига биће детаљније дефинисан начин жреба и одигравања утакмица „баража“.</w:t>
      </w:r>
    </w:p>
    <w:p w14:paraId="74B7E594" w14:textId="77777777" w:rsidR="004D01EC" w:rsidRDefault="004D01EC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08D2AFA2" w14:textId="77777777" w:rsidR="004D01EC" w:rsidRDefault="0000000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</w:t>
      </w:r>
      <w:r>
        <w:rPr>
          <w:rFonts w:ascii="Arial" w:hAnsi="Arial" w:cs="Arial"/>
          <w:lang w:val="sr-Cyrl-RS"/>
        </w:rPr>
        <w:t>7</w:t>
      </w:r>
      <w:r>
        <w:rPr>
          <w:rFonts w:ascii="Arial" w:hAnsi="Arial" w:cs="Arial"/>
          <w:lang w:val="sr-Cyrl-CS"/>
        </w:rPr>
        <w:t>.</w:t>
      </w:r>
    </w:p>
    <w:p w14:paraId="14EBE92E" w14:textId="32E417E0" w:rsidR="004D01EC" w:rsidRDefault="0000000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  <w:t>Почев од такмичарске 202</w:t>
      </w:r>
      <w:r>
        <w:rPr>
          <w:rFonts w:ascii="Arial" w:hAnsi="Arial" w:cs="Arial"/>
          <w:lang w:val="sr-Cyrl-RS"/>
        </w:rPr>
        <w:t>6/2</w:t>
      </w:r>
      <w:r w:rsidR="0077046F">
        <w:rPr>
          <w:rFonts w:ascii="Arial" w:hAnsi="Arial" w:cs="Arial"/>
          <w:lang w:val="sr-Cyrl-RS"/>
        </w:rPr>
        <w:t>02</w:t>
      </w:r>
      <w:r>
        <w:rPr>
          <w:rFonts w:ascii="Arial" w:hAnsi="Arial" w:cs="Arial"/>
          <w:lang w:val="sr-Cyrl-RS"/>
        </w:rPr>
        <w:t>7</w:t>
      </w:r>
      <w:r>
        <w:rPr>
          <w:rFonts w:ascii="Arial" w:hAnsi="Arial" w:cs="Arial"/>
          <w:lang w:val="sr-Cyrl-CS"/>
        </w:rPr>
        <w:t xml:space="preserve">. и надаље све окружне лиге/Прва Градска лига Крагујевца са територије ФСР Западне Србије морају бити организоване у јединственим лигама од по 14 клубова, уз одигравање двоструког бод-система од 26 кола. </w:t>
      </w:r>
    </w:p>
    <w:p w14:paraId="60F7A361" w14:textId="77777777" w:rsidR="004D01EC" w:rsidRDefault="0000000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</w:p>
    <w:p w14:paraId="79C0D85A" w14:textId="77777777" w:rsidR="004D01EC" w:rsidRDefault="0000000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</w:t>
      </w:r>
      <w:r>
        <w:rPr>
          <w:rFonts w:ascii="Arial" w:hAnsi="Arial" w:cs="Arial"/>
          <w:lang w:val="sr-Cyrl-RS"/>
        </w:rPr>
        <w:t>8</w:t>
      </w:r>
      <w:r>
        <w:rPr>
          <w:rFonts w:ascii="Arial" w:hAnsi="Arial" w:cs="Arial"/>
          <w:lang w:val="sr-Cyrl-CS"/>
        </w:rPr>
        <w:t>.</w:t>
      </w:r>
    </w:p>
    <w:p w14:paraId="5D37AEF4" w14:textId="77777777" w:rsidR="004D01EC" w:rsidRDefault="0000000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За све што није регулисано овом Одлуком примењиваће се одредбе Правилника о фудбалским такмичењима ФСС и Одлуке надлежних органа ФСР Западне Србије.</w:t>
      </w:r>
    </w:p>
    <w:p w14:paraId="21CF7E60" w14:textId="77777777" w:rsidR="004D01EC" w:rsidRDefault="004D01EC">
      <w:pPr>
        <w:ind w:firstLine="720"/>
        <w:jc w:val="both"/>
        <w:rPr>
          <w:rFonts w:ascii="Arial" w:hAnsi="Arial" w:cs="Arial"/>
          <w:lang w:val="sr-Cyrl-CS"/>
        </w:rPr>
      </w:pPr>
    </w:p>
    <w:p w14:paraId="4866C1CC" w14:textId="77777777" w:rsidR="004D01EC" w:rsidRDefault="0000000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</w:t>
      </w:r>
      <w:r>
        <w:rPr>
          <w:rFonts w:ascii="Arial" w:hAnsi="Arial" w:cs="Arial"/>
          <w:lang w:val="sr-Cyrl-RS"/>
        </w:rPr>
        <w:t>9</w:t>
      </w:r>
      <w:r>
        <w:rPr>
          <w:rFonts w:ascii="Arial" w:hAnsi="Arial" w:cs="Arial"/>
          <w:lang w:val="sr-Cyrl-CS"/>
        </w:rPr>
        <w:t>.</w:t>
      </w:r>
    </w:p>
    <w:p w14:paraId="1F904F0C" w14:textId="6918E11A" w:rsidR="004D01EC" w:rsidRDefault="0000000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  <w:t>Ова одлука ступа на снагу даном усвајања, а примењиваће се од почетка такмичарске 202</w:t>
      </w:r>
      <w:r>
        <w:rPr>
          <w:rFonts w:ascii="Arial" w:hAnsi="Arial" w:cs="Arial"/>
          <w:lang w:val="sr-Cyrl-RS"/>
        </w:rPr>
        <w:t>6/2</w:t>
      </w:r>
      <w:r w:rsidR="0077046F">
        <w:rPr>
          <w:rFonts w:ascii="Arial" w:hAnsi="Arial" w:cs="Arial"/>
          <w:lang w:val="sr-Cyrl-RS"/>
        </w:rPr>
        <w:t>02</w:t>
      </w:r>
      <w:r>
        <w:rPr>
          <w:rFonts w:ascii="Arial" w:hAnsi="Arial" w:cs="Arial"/>
          <w:lang w:val="sr-Cyrl-RS"/>
        </w:rPr>
        <w:t>7</w:t>
      </w:r>
      <w:r>
        <w:rPr>
          <w:rFonts w:ascii="Arial" w:hAnsi="Arial" w:cs="Arial"/>
          <w:lang w:val="sr-Cyrl-CS"/>
        </w:rPr>
        <w:t>.године.</w:t>
      </w:r>
    </w:p>
    <w:p w14:paraId="1BB76BD3" w14:textId="77777777" w:rsidR="004D01EC" w:rsidRDefault="004D01EC">
      <w:pPr>
        <w:jc w:val="both"/>
        <w:rPr>
          <w:rFonts w:ascii="Arial" w:hAnsi="Arial" w:cs="Arial"/>
          <w:lang w:val="sr-Cyrl-CS"/>
        </w:rPr>
      </w:pPr>
    </w:p>
    <w:p w14:paraId="68A37311" w14:textId="77777777" w:rsidR="004D01EC" w:rsidRDefault="004D01EC">
      <w:pPr>
        <w:jc w:val="both"/>
        <w:rPr>
          <w:rFonts w:ascii="Arial" w:hAnsi="Arial" w:cs="Arial"/>
          <w:lang w:val="sr-Cyrl-CS"/>
        </w:rPr>
      </w:pPr>
    </w:p>
    <w:p w14:paraId="2D042466" w14:textId="77777777" w:rsidR="004D01EC" w:rsidRDefault="004D01EC">
      <w:pPr>
        <w:jc w:val="both"/>
        <w:rPr>
          <w:rFonts w:ascii="Arial" w:hAnsi="Arial" w:cs="Arial"/>
          <w:lang w:val="sr-Cyrl-CS"/>
        </w:rPr>
      </w:pPr>
    </w:p>
    <w:p w14:paraId="70C948C6" w14:textId="77777777" w:rsidR="004D01EC" w:rsidRDefault="00000000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Latn-CS"/>
        </w:rPr>
        <w:t>ПРЕДСЕДНИК САВЕЗА</w:t>
      </w:r>
    </w:p>
    <w:p w14:paraId="5B458ED7" w14:textId="77777777" w:rsidR="004D01EC" w:rsidRDefault="00000000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Небојша Живановић</w:t>
      </w:r>
      <w:r>
        <w:rPr>
          <w:rFonts w:ascii="Arial" w:hAnsi="Arial" w:cs="Arial"/>
          <w:lang w:val="sr-Latn-CS"/>
        </w:rPr>
        <w:t>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Latn-CS"/>
        </w:rPr>
        <w:t>с.</w:t>
      </w:r>
      <w:r>
        <w:rPr>
          <w:rFonts w:ascii="Arial" w:hAnsi="Arial" w:cs="Arial"/>
          <w:lang w:val="sr-Cyrl-CS"/>
        </w:rPr>
        <w:t>р.</w:t>
      </w:r>
    </w:p>
    <w:p w14:paraId="00A18FB0" w14:textId="77777777" w:rsidR="004D01EC" w:rsidRDefault="004D01EC">
      <w:pPr>
        <w:rPr>
          <w:rFonts w:ascii="Arial" w:hAnsi="Arial" w:cs="Arial"/>
          <w:lang w:val="sr-Cyrl-CS"/>
        </w:rPr>
      </w:pPr>
    </w:p>
    <w:p w14:paraId="3C949726" w14:textId="77777777" w:rsidR="004D01EC" w:rsidRDefault="004D01EC">
      <w:pPr>
        <w:rPr>
          <w:rFonts w:ascii="Arial" w:hAnsi="Arial" w:cs="Arial"/>
          <w:lang w:val="sr-Cyrl-CS"/>
        </w:rPr>
      </w:pPr>
    </w:p>
    <w:sectPr w:rsidR="004D01EC">
      <w:pgSz w:w="11907" w:h="16840"/>
      <w:pgMar w:top="1134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F2"/>
    <w:rsid w:val="000057EB"/>
    <w:rsid w:val="000165DA"/>
    <w:rsid w:val="000171A6"/>
    <w:rsid w:val="00067CBC"/>
    <w:rsid w:val="00073FA7"/>
    <w:rsid w:val="000A0ECD"/>
    <w:rsid w:val="000A4DB8"/>
    <w:rsid w:val="000A6F14"/>
    <w:rsid w:val="000B248B"/>
    <w:rsid w:val="000C456D"/>
    <w:rsid w:val="000D7657"/>
    <w:rsid w:val="000E5D7D"/>
    <w:rsid w:val="0011183D"/>
    <w:rsid w:val="001128AC"/>
    <w:rsid w:val="00123C7C"/>
    <w:rsid w:val="00124C14"/>
    <w:rsid w:val="001A292C"/>
    <w:rsid w:val="001C1F93"/>
    <w:rsid w:val="001C4B92"/>
    <w:rsid w:val="001D4BEC"/>
    <w:rsid w:val="001D687A"/>
    <w:rsid w:val="00205375"/>
    <w:rsid w:val="002116C0"/>
    <w:rsid w:val="002157EC"/>
    <w:rsid w:val="002162AF"/>
    <w:rsid w:val="00232BBC"/>
    <w:rsid w:val="00293768"/>
    <w:rsid w:val="002A56D8"/>
    <w:rsid w:val="002B7B15"/>
    <w:rsid w:val="002F031A"/>
    <w:rsid w:val="00320100"/>
    <w:rsid w:val="00343BE8"/>
    <w:rsid w:val="00353E9E"/>
    <w:rsid w:val="003540AF"/>
    <w:rsid w:val="003822DB"/>
    <w:rsid w:val="0039597A"/>
    <w:rsid w:val="003F080C"/>
    <w:rsid w:val="004073A8"/>
    <w:rsid w:val="0045322B"/>
    <w:rsid w:val="00463D6F"/>
    <w:rsid w:val="00471060"/>
    <w:rsid w:val="00472618"/>
    <w:rsid w:val="00477244"/>
    <w:rsid w:val="004804C4"/>
    <w:rsid w:val="004C4DA0"/>
    <w:rsid w:val="004D01EC"/>
    <w:rsid w:val="004E2F4F"/>
    <w:rsid w:val="00531234"/>
    <w:rsid w:val="0053398A"/>
    <w:rsid w:val="00541201"/>
    <w:rsid w:val="00547412"/>
    <w:rsid w:val="005856EC"/>
    <w:rsid w:val="00657B57"/>
    <w:rsid w:val="00667D36"/>
    <w:rsid w:val="006A5EAD"/>
    <w:rsid w:val="006B4319"/>
    <w:rsid w:val="006E4BB9"/>
    <w:rsid w:val="006F2115"/>
    <w:rsid w:val="00700778"/>
    <w:rsid w:val="00707F3A"/>
    <w:rsid w:val="00716C89"/>
    <w:rsid w:val="00762022"/>
    <w:rsid w:val="00765317"/>
    <w:rsid w:val="0077046F"/>
    <w:rsid w:val="007A70AF"/>
    <w:rsid w:val="007B5FED"/>
    <w:rsid w:val="007B6EC2"/>
    <w:rsid w:val="007F61C8"/>
    <w:rsid w:val="00823443"/>
    <w:rsid w:val="0082369D"/>
    <w:rsid w:val="008818F2"/>
    <w:rsid w:val="008B5AD4"/>
    <w:rsid w:val="008E170B"/>
    <w:rsid w:val="00934E7C"/>
    <w:rsid w:val="00957CEF"/>
    <w:rsid w:val="009667DC"/>
    <w:rsid w:val="00966959"/>
    <w:rsid w:val="00A16F2C"/>
    <w:rsid w:val="00A37AEA"/>
    <w:rsid w:val="00A51501"/>
    <w:rsid w:val="00A61D7F"/>
    <w:rsid w:val="00A820DA"/>
    <w:rsid w:val="00A962AA"/>
    <w:rsid w:val="00B26089"/>
    <w:rsid w:val="00B8211D"/>
    <w:rsid w:val="00BC21AF"/>
    <w:rsid w:val="00C307B1"/>
    <w:rsid w:val="00C31CC3"/>
    <w:rsid w:val="00C33A80"/>
    <w:rsid w:val="00C37221"/>
    <w:rsid w:val="00C43D8C"/>
    <w:rsid w:val="00CE2836"/>
    <w:rsid w:val="00D11B25"/>
    <w:rsid w:val="00D17630"/>
    <w:rsid w:val="00D3286C"/>
    <w:rsid w:val="00D56247"/>
    <w:rsid w:val="00D57C4B"/>
    <w:rsid w:val="00D80352"/>
    <w:rsid w:val="00D82F21"/>
    <w:rsid w:val="00D85C40"/>
    <w:rsid w:val="00DB6F9A"/>
    <w:rsid w:val="00DB7879"/>
    <w:rsid w:val="00DE38D4"/>
    <w:rsid w:val="00E3025C"/>
    <w:rsid w:val="00E47A54"/>
    <w:rsid w:val="00E77270"/>
    <w:rsid w:val="00E86D5E"/>
    <w:rsid w:val="00E9490E"/>
    <w:rsid w:val="00ED7D23"/>
    <w:rsid w:val="00EE60D5"/>
    <w:rsid w:val="00EF44BD"/>
    <w:rsid w:val="00F44A9B"/>
    <w:rsid w:val="00F71C52"/>
    <w:rsid w:val="00F960C0"/>
    <w:rsid w:val="00FA76B4"/>
    <w:rsid w:val="00FB48AA"/>
    <w:rsid w:val="00FF2F70"/>
    <w:rsid w:val="00FF531F"/>
    <w:rsid w:val="048E7BA2"/>
    <w:rsid w:val="26AE5949"/>
    <w:rsid w:val="36F70C23"/>
    <w:rsid w:val="391B5B6E"/>
    <w:rsid w:val="4A3A41BC"/>
    <w:rsid w:val="70184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16E9A0"/>
  <w15:docId w15:val="{32643ECA-38E9-4BA1-AA05-0094418D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917</Words>
  <Characters>5229</Characters>
  <Application>Microsoft Office Word</Application>
  <DocSecurity>0</DocSecurity>
  <Lines>43</Lines>
  <Paragraphs>12</Paragraphs>
  <ScaleCrop>false</ScaleCrop>
  <Company>Grizli777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</dc:title>
  <dc:creator>User</dc:creator>
  <cp:lastModifiedBy>Darko</cp:lastModifiedBy>
  <cp:revision>7</cp:revision>
  <cp:lastPrinted>2024-04-08T09:02:00Z</cp:lastPrinted>
  <dcterms:created xsi:type="dcterms:W3CDTF">2026-03-05T12:51:00Z</dcterms:created>
  <dcterms:modified xsi:type="dcterms:W3CDTF">2026-06-24T12:36:00Z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F6BDE310A53D49218AA7A9878F92317B_13</vt:lpwstr>
  </property>
</Properties>
</file>